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360" w:lineRule="auto"/>
        <w:rPr>
          <w:b/>
          <w:sz w:val="32"/>
        </w:rPr>
      </w:pPr>
      <w:r>
        <w:rPr>
          <w:b/>
          <w:sz w:val="32"/>
        </w:rPr>
        <w:t xml:space="preserve">КАРТОЧКА ОРГАНИЗАЦИИ</w:t>
      </w:r>
      <w:r>
        <w:rPr>
          <w:b/>
          <w:sz w:val="32"/>
        </w:rPr>
      </w:r>
      <w:r>
        <w:rPr>
          <w:b/>
          <w:sz w:val="32"/>
        </w:rPr>
      </w:r>
    </w:p>
    <w:p>
      <w:pPr>
        <w:jc w:val="left"/>
        <w:spacing w:after="240" w:line="240" w:lineRule="auto"/>
        <w:rPr>
          <w:b w:val="0"/>
          <w:sz w:val="28"/>
        </w:rPr>
      </w:pPr>
      <w:r>
        <w:rPr>
          <w:b/>
          <w:sz w:val="28"/>
        </w:rPr>
        <w:t xml:space="preserve">Полное наименование организации: </w:t>
      </w:r>
      <w:r>
        <w:rPr>
          <w:b w:val="0"/>
          <w:sz w:val="28"/>
        </w:rPr>
        <w:t xml:space="preserve">Общество с ограниченной ответственностью "Институт повышения квалификации "Профит"</w:t>
      </w:r>
      <w:r>
        <w:rPr>
          <w:b w:val="0"/>
          <w:sz w:val="28"/>
        </w:rPr>
        <w:br/>
      </w:r>
      <w:r>
        <w:rPr>
          <w:b/>
          <w:sz w:val="28"/>
        </w:rPr>
        <w:t xml:space="preserve">Краткое</w:t>
      </w:r>
      <w:r>
        <w:rPr>
          <w:b/>
          <w:sz w:val="28"/>
        </w:rPr>
        <w:t xml:space="preserve"> наименование организации: </w:t>
      </w:r>
      <w:r>
        <w:rPr>
          <w:b w:val="0"/>
          <w:sz w:val="28"/>
        </w:rPr>
        <w:t xml:space="preserve">ООО "ИПК "Профит"</w:t>
      </w:r>
      <w:r>
        <w:rPr>
          <w:b w:val="0"/>
          <w:sz w:val="28"/>
        </w:rPr>
      </w:r>
      <w:r>
        <w:rPr>
          <w:b w:val="0"/>
          <w:sz w:val="28"/>
        </w:rPr>
      </w:r>
    </w:p>
    <w:p>
      <w:pPr>
        <w:jc w:val="left"/>
        <w:keepLines w:val="0"/>
        <w:keepNext w:val="0"/>
        <w:widowControl/>
        <w:rPr>
          <w:sz w:val="28"/>
        </w:rPr>
      </w:pPr>
      <w:r>
        <w:rPr>
          <w:b/>
          <w:sz w:val="28"/>
        </w:rPr>
        <w:t xml:space="preserve">ИНН/КПП</w:t>
      </w:r>
      <w:r>
        <w:rPr>
          <w:sz w:val="28"/>
        </w:rPr>
        <w:t xml:space="preserve">: </w:t>
      </w:r>
      <w:r>
        <w:rPr>
          <w:rFonts w:asciiTheme="minorAscii" w:hAnsiTheme="minorHAnsi"/>
          <w:sz w:val="28"/>
        </w:rPr>
        <w:t xml:space="preserve">7604397305</w:t>
      </w:r>
      <w:r>
        <w:rPr>
          <w:sz w:val="28"/>
        </w:rPr>
        <w:t xml:space="preserve">/760401001</w:t>
      </w:r>
      <w:r>
        <w:rPr>
          <w:sz w:val="28"/>
        </w:rPr>
      </w:r>
      <w:r>
        <w:rPr>
          <w:sz w:val="28"/>
        </w:rPr>
      </w:r>
    </w:p>
    <w:p>
      <w:pPr>
        <w:jc w:val="left"/>
        <w:keepLines w:val="0"/>
        <w:keepNext w:val="0"/>
        <w:widowControl/>
        <w:rPr>
          <w:sz w:val="28"/>
        </w:rPr>
      </w:pPr>
      <w:r>
        <w:rPr>
          <w:b/>
          <w:sz w:val="28"/>
        </w:rPr>
        <w:t xml:space="preserve">ОГРН</w:t>
      </w:r>
      <w:r>
        <w:rPr>
          <w:sz w:val="28"/>
        </w:rPr>
        <w:t xml:space="preserve"> </w:t>
      </w:r>
      <w:r>
        <w:rPr>
          <w:rFonts w:asciiTheme="minorAscii" w:hAnsiTheme="minorHAnsi"/>
          <w:sz w:val="28"/>
        </w:rPr>
        <w:t xml:space="preserve">1247600005509</w:t>
      </w:r>
      <w:r>
        <w:rPr>
          <w:sz w:val="28"/>
        </w:rPr>
      </w:r>
      <w:r>
        <w:rPr>
          <w:sz w:val="28"/>
        </w:rPr>
      </w:r>
    </w:p>
    <w:p>
      <w:pPr>
        <w:spacing w:after="0"/>
        <w:rPr>
          <w:sz w:val="28"/>
        </w:rPr>
      </w:pPr>
      <w:r>
        <w:rPr>
          <w:b/>
          <w:sz w:val="28"/>
        </w:rPr>
        <w:t xml:space="preserve">Юридический адрес:</w:t>
      </w:r>
      <w:r>
        <w:rPr>
          <w:sz w:val="28"/>
        </w:rPr>
        <w:t xml:space="preserve"> </w:t>
      </w:r>
      <w:r>
        <w:rPr>
          <w:sz w:val="28"/>
        </w:rPr>
        <w:t xml:space="preserve">150040, Ярославская область, </w:t>
      </w:r>
      <w:r>
        <w:rPr>
          <w:sz w:val="28"/>
        </w:rPr>
        <w:t xml:space="preserve">г. Ярославль, ул.Некрасова, д.</w:t>
      </w:r>
      <w:r>
        <w:rPr>
          <w:sz w:val="28"/>
        </w:rPr>
        <w:t xml:space="preserve">39</w:t>
      </w:r>
      <w:r>
        <w:rPr>
          <w:sz w:val="28"/>
        </w:rPr>
        <w:br/>
      </w:r>
      <w:r>
        <w:rPr>
          <w:b/>
          <w:sz w:val="28"/>
        </w:rPr>
        <w:t xml:space="preserve">Почтовый адрес:</w:t>
      </w:r>
      <w:r>
        <w:rPr>
          <w:sz w:val="28"/>
        </w:rPr>
        <w:t xml:space="preserve"> 150040, </w:t>
      </w:r>
      <w:r>
        <w:rPr>
          <w:sz w:val="28"/>
        </w:rPr>
        <w:t xml:space="preserve">Ярославская область,</w:t>
      </w:r>
      <w:r>
        <w:rPr>
          <w:sz w:val="28"/>
        </w:rPr>
        <w:t xml:space="preserve"> г. Ярославль, ул.Некрасова, д.</w:t>
      </w:r>
      <w:r>
        <w:rPr>
          <w:sz w:val="28"/>
        </w:rPr>
        <w:t xml:space="preserve">39</w:t>
      </w:r>
      <w:r>
        <w:rPr>
          <w:b/>
          <w:sz w:val="28"/>
        </w:rPr>
        <w:br/>
      </w:r>
      <w:r>
        <w:rPr>
          <w:b/>
          <w:sz w:val="28"/>
          <w:u w:val="single"/>
        </w:rPr>
        <w:t xml:space="preserve">Банковские</w:t>
      </w:r>
      <w:r>
        <w:rPr>
          <w:b/>
          <w:sz w:val="28"/>
          <w:u w:val="single"/>
        </w:rPr>
        <w:t xml:space="preserve"> реквизиты:</w:t>
      </w:r>
      <w:r>
        <w:rPr>
          <w:b/>
          <w:sz w:val="28"/>
          <w:u w:val="single"/>
        </w:rPr>
        <w:br/>
      </w:r>
      <w:r>
        <w:rPr>
          <w:b/>
          <w:sz w:val="28"/>
        </w:rPr>
        <w:t xml:space="preserve">Название</w:t>
      </w:r>
      <w:r>
        <w:rPr>
          <w:b/>
          <w:sz w:val="28"/>
        </w:rPr>
        <w:t xml:space="preserve"> </w:t>
      </w:r>
      <w:r>
        <w:rPr>
          <w:b w:val="0"/>
          <w:sz w:val="28"/>
        </w:rPr>
        <w:t xml:space="preserve">Калужское отделение</w:t>
      </w:r>
      <w:r>
        <w:rPr>
          <w:sz w:val="28"/>
        </w:rPr>
        <w:t xml:space="preserve"> 8608 ПАО Сбербанк</w:t>
      </w:r>
      <w:r>
        <w:rPr>
          <w:sz w:val="28"/>
        </w:rPr>
        <w:br/>
      </w:r>
      <w:r>
        <w:rPr>
          <w:b/>
          <w:sz w:val="28"/>
        </w:rPr>
        <w:t xml:space="preserve">Расчетный счет</w:t>
      </w:r>
      <w:r>
        <w:rPr>
          <w:sz w:val="28"/>
        </w:rPr>
        <w:t xml:space="preserve"> № </w:t>
      </w:r>
      <w:r>
        <w:rPr>
          <w:sz w:val="28"/>
        </w:rPr>
        <w:t xml:space="preserve">40702810677030043809</w:t>
      </w:r>
      <w:r>
        <w:rPr>
          <w:sz w:val="28"/>
        </w:rPr>
      </w:r>
      <w:r>
        <w:rPr>
          <w:sz w:val="28"/>
        </w:rPr>
      </w:r>
    </w:p>
    <w:p>
      <w:pPr>
        <w:spacing w:after="0"/>
        <w:rPr>
          <w:sz w:val="28"/>
        </w:rPr>
      </w:pPr>
      <w:r>
        <w:rPr>
          <w:b/>
          <w:sz w:val="28"/>
        </w:rPr>
        <w:t xml:space="preserve">БИК</w:t>
      </w:r>
      <w:r>
        <w:rPr>
          <w:sz w:val="28"/>
        </w:rPr>
        <w:t xml:space="preserve"> </w:t>
      </w:r>
      <w:r>
        <w:rPr>
          <w:sz w:val="28"/>
        </w:rPr>
        <w:t xml:space="preserve">042908612</w:t>
      </w:r>
      <w:r>
        <w:rPr>
          <w:sz w:val="28"/>
        </w:rPr>
      </w:r>
      <w:r>
        <w:rPr>
          <w:sz w:val="28"/>
        </w:rPr>
      </w:r>
    </w:p>
    <w:p>
      <w:pPr>
        <w:spacing w:after="0"/>
        <w:rPr>
          <w:sz w:val="28"/>
        </w:rPr>
      </w:pPr>
      <w:r>
        <w:rPr>
          <w:b/>
          <w:sz w:val="28"/>
        </w:rPr>
        <w:t xml:space="preserve">К/с</w:t>
      </w:r>
      <w:r>
        <w:rPr>
          <w:sz w:val="28"/>
        </w:rPr>
        <w:t xml:space="preserve"> </w:t>
      </w:r>
      <w:r>
        <w:rPr>
          <w:sz w:val="28"/>
        </w:rPr>
        <w:t xml:space="preserve">30101810100000000612</w:t>
      </w:r>
      <w:r>
        <w:rPr>
          <w:sz w:val="28"/>
        </w:rPr>
      </w:r>
      <w:r>
        <w:rPr>
          <w:sz w:val="28"/>
        </w:rPr>
      </w:r>
    </w:p>
    <w:p>
      <w:pPr>
        <w:spacing w:after="0"/>
        <w:rPr>
          <w:sz w:val="28"/>
        </w:rPr>
      </w:pPr>
      <w:r>
        <w:rPr>
          <w:b/>
          <w:sz w:val="28"/>
        </w:rPr>
        <w:t xml:space="preserve">Адрес юридического лица: </w:t>
      </w:r>
      <w:r>
        <w:rPr>
          <w:sz w:val="28"/>
        </w:rPr>
        <w:t xml:space="preserve">248001, Калужская область, г Калуга, ул Кирова, д.21 А.</w:t>
      </w:r>
      <w:r>
        <w:rPr>
          <w:b/>
          <w:sz w:val="28"/>
        </w:rPr>
        <w:br/>
      </w:r>
      <w:r>
        <w:rPr>
          <w:b/>
          <w:sz w:val="28"/>
        </w:rPr>
        <w:t xml:space="preserve">ОКВЭД</w:t>
      </w:r>
      <w:r>
        <w:rPr>
          <w:b/>
          <w:sz w:val="28"/>
        </w:rPr>
        <w:t xml:space="preserve">:</w:t>
      </w:r>
      <w:r>
        <w:rPr>
          <w:sz w:val="28"/>
        </w:rPr>
        <w:t xml:space="preserve"> 85.42.9 Деятельность по дополнительному профессиональному образованию прочая, не включенная в другие группировки </w:t>
      </w:r>
      <w:bookmarkStart w:id="1" w:name="_GoBack"/>
      <w:r/>
      <w:bookmarkEnd w:id="1"/>
      <w:r>
        <w:rPr>
          <w:sz w:val="28"/>
        </w:rPr>
        <w:br/>
      </w:r>
      <w:r>
        <w:rPr>
          <w:b/>
          <w:sz w:val="28"/>
        </w:rPr>
        <w:t xml:space="preserve">ОКПО</w:t>
      </w:r>
      <w:r>
        <w:rPr>
          <w:sz w:val="28"/>
        </w:rPr>
        <w:t xml:space="preserve">: 38884102</w:t>
      </w:r>
      <w:r>
        <w:rPr>
          <w:sz w:val="28"/>
        </w:rPr>
      </w:r>
      <w:r>
        <w:rPr>
          <w:sz w:val="28"/>
        </w:rPr>
      </w:r>
    </w:p>
    <w:p>
      <w:pPr>
        <w:spacing w:after="0"/>
        <w:rPr>
          <w:sz w:val="28"/>
        </w:rPr>
      </w:pPr>
      <w:r>
        <w:rPr>
          <w:b/>
          <w:sz w:val="28"/>
        </w:rPr>
        <w:t xml:space="preserve">ОКТМО</w:t>
      </w:r>
      <w:r>
        <w:rPr>
          <w:sz w:val="28"/>
        </w:rPr>
        <w:t xml:space="preserve">: 78701000001</w:t>
      </w:r>
      <w:r>
        <w:rPr>
          <w:sz w:val="28"/>
        </w:rPr>
      </w:r>
      <w:r>
        <w:rPr>
          <w:sz w:val="28"/>
        </w:rPr>
      </w:r>
    </w:p>
    <w:p>
      <w:pPr>
        <w:spacing w:after="0"/>
        <w:rPr>
          <w:sz w:val="28"/>
        </w:rPr>
      </w:pPr>
      <w:r>
        <w:rPr>
          <w:b/>
          <w:sz w:val="28"/>
        </w:rPr>
        <w:t xml:space="preserve">ОКАТО</w:t>
      </w:r>
      <w:r>
        <w:rPr>
          <w:sz w:val="28"/>
        </w:rPr>
        <w:t xml:space="preserve">: 78401368000</w:t>
      </w:r>
      <w:r>
        <w:rPr>
          <w:sz w:val="28"/>
        </w:rPr>
      </w:r>
      <w:r>
        <w:rPr>
          <w:sz w:val="28"/>
        </w:rPr>
      </w:r>
    </w:p>
    <w:p>
      <w:pPr>
        <w:spacing w:after="0"/>
        <w:rPr>
          <w:sz w:val="28"/>
        </w:rPr>
      </w:pPr>
      <w:r>
        <w:rPr>
          <w:b/>
          <w:sz w:val="28"/>
        </w:rPr>
        <w:t xml:space="preserve">Д</w:t>
      </w:r>
      <w:r>
        <w:rPr>
          <w:b/>
          <w:sz w:val="28"/>
        </w:rPr>
        <w:t xml:space="preserve">иректор</w:t>
      </w:r>
      <w:r>
        <w:rPr>
          <w:sz w:val="28"/>
        </w:rPr>
        <w:t xml:space="preserve">: Шкулёв </w:t>
      </w:r>
      <w:r>
        <w:rPr>
          <w:sz w:val="28"/>
        </w:rPr>
        <w:t xml:space="preserve">Сергей</w:t>
      </w:r>
      <w:r>
        <w:rPr>
          <w:sz w:val="28"/>
        </w:rPr>
        <w:t xml:space="preserve"> </w:t>
      </w:r>
      <w:r>
        <w:rPr>
          <w:sz w:val="28"/>
        </w:rPr>
        <w:t xml:space="preserve">Александрович</w:t>
      </w:r>
      <w:r>
        <w:rPr>
          <w:sz w:val="28"/>
        </w:rPr>
      </w:r>
      <w:r>
        <w:rPr>
          <w:sz w:val="28"/>
        </w:rPr>
      </w:r>
    </w:p>
    <w:p>
      <w:pPr>
        <w:spacing w:after="0"/>
        <w:rPr>
          <w:sz w:val="28"/>
        </w:rPr>
      </w:pPr>
      <w:r>
        <w:rPr>
          <w:sz w:val="28"/>
        </w:rPr>
        <w:t xml:space="preserve">Действует на основании Устава</w:t>
      </w:r>
      <w:r>
        <w:rPr>
          <w:sz w:val="28"/>
        </w:rPr>
      </w:r>
      <w:r>
        <w:rPr>
          <w:sz w:val="28"/>
        </w:rPr>
      </w:r>
    </w:p>
    <w:p>
      <w:pPr>
        <w:spacing w:after="0"/>
        <w:rPr>
          <w:sz w:val="28"/>
        </w:rPr>
      </w:pPr>
      <w:r>
        <w:rPr>
          <w:b/>
          <w:sz w:val="28"/>
        </w:rPr>
        <w:t xml:space="preserve">Сайт: </w:t>
      </w:r>
      <w:r>
        <w:rPr>
          <w:sz w:val="28"/>
        </w:rPr>
        <w:t xml:space="preserve"> </w:t>
      </w:r>
      <w:r>
        <w:rPr>
          <w:sz w:val="28"/>
        </w:rPr>
      </w:r>
      <w:r>
        <w:rPr>
          <w:sz w:val="28"/>
        </w:rPr>
      </w:r>
      <w:r>
        <w:rPr>
          <w:color w:val="000000"/>
          <w:sz w:val="28"/>
          <w:u w:val="none"/>
        </w:rPr>
        <w:t xml:space="preserve">http</w:t>
      </w:r>
      <w:r>
        <w:rPr>
          <w:color w:val="000000"/>
          <w:sz w:val="28"/>
          <w:u w:val="none"/>
        </w:rPr>
        <w:t xml:space="preserve">s</w:t>
      </w:r>
      <w:r>
        <w:rPr>
          <w:color w:val="000000"/>
          <w:sz w:val="28"/>
          <w:u w:val="none"/>
        </w:rPr>
        <w:t xml:space="preserve">://www.</w:t>
      </w:r>
      <w:r>
        <w:rPr>
          <w:color w:val="000000"/>
          <w:sz w:val="28"/>
          <w:u w:val="none"/>
        </w:rPr>
        <w:t xml:space="preserve">ipkprofit</w:t>
      </w:r>
      <w:r>
        <w:rPr>
          <w:color w:val="000000"/>
          <w:sz w:val="28"/>
          <w:u w:val="none"/>
        </w:rPr>
        <w:t xml:space="preserve">.ru</w:t>
      </w: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spacing w:after="0"/>
        <w:rPr>
          <w:b/>
          <w:sz w:val="28"/>
        </w:rPr>
      </w:pPr>
      <w:r>
        <w:rPr>
          <w:b/>
          <w:sz w:val="28"/>
        </w:rPr>
        <w:t xml:space="preserve">Электронная почта</w:t>
      </w:r>
      <w:r>
        <w:rPr>
          <w:b/>
          <w:sz w:val="28"/>
        </w:rPr>
        <w:t xml:space="preserve">: </w:t>
      </w:r>
      <w:r>
        <w:rPr>
          <w:b/>
          <w:sz w:val="28"/>
        </w:rPr>
      </w:r>
      <w:r>
        <w:rPr>
          <w:color w:val="000000"/>
          <w:sz w:val="28"/>
          <w:u w:val="none"/>
        </w:rPr>
        <w:t xml:space="preserve">dir</w:t>
      </w:r>
      <w:r>
        <w:rPr>
          <w:color w:val="000000"/>
          <w:sz w:val="28"/>
          <w:u w:val="none"/>
        </w:rPr>
        <w:t xml:space="preserve">@</w:t>
      </w:r>
      <w:r>
        <w:rPr>
          <w:color w:val="000000"/>
          <w:sz w:val="28"/>
          <w:u w:val="none"/>
        </w:rPr>
        <w:t xml:space="preserve">ipkprofit</w:t>
      </w:r>
      <w:r>
        <w:rPr>
          <w:color w:val="000000"/>
          <w:sz w:val="28"/>
          <w:u w:val="none"/>
        </w:rPr>
        <w:t xml:space="preserve">.</w:t>
      </w:r>
      <w:r>
        <w:rPr>
          <w:color w:val="000000"/>
          <w:sz w:val="28"/>
          <w:u w:val="none"/>
        </w:rPr>
        <w:t xml:space="preserve">ru</w:t>
      </w:r>
      <w:r>
        <w:br/>
      </w:r>
      <w:r>
        <w:br/>
      </w:r>
      <w:r>
        <w:rPr>
          <w:rFonts w:asciiTheme="minorAscii" w:hAnsiTheme="minorHAnsi"/>
          <w:b/>
          <w:sz w:val="28"/>
        </w:rPr>
        <w:t xml:space="preserve">Лицензия:</w:t>
      </w:r>
      <w:r>
        <w:t xml:space="preserve"> </w:t>
      </w:r>
      <w:r>
        <w:rPr>
          <w:rFonts w:ascii="Open Sans" w:hAnsi="Open Sans"/>
          <w:b w:val="0"/>
          <w:i w:val="0"/>
          <w:caps w:val="0"/>
          <w:color w:val="222222"/>
          <w:spacing w:val="0"/>
          <w:sz w:val="21"/>
          <w:highlight w:val="white"/>
        </w:rPr>
        <w:t xml:space="preserve">ЛИЦЕНЗИЯ НА ОБРАЗОВАТЕЛЬНУЮ ДЕЯТЕЛЬНОСТЬ Л035-01245-76/01362679 выдана Министерством образования ЯО, Приказ от 26.08.2024 № 278/05-05 </w:t>
      </w:r>
      <w:r>
        <w:br/>
      </w:r>
      <w:hyperlink r:id="rId8" w:tooltip="https://islod.obrnadzor.gov.ru/rlic/details/1b788e47-fc54-4638-44ab-3f3250253eeb/" w:history="1">
        <w:r>
          <w:rPr>
            <w:rStyle w:val="845"/>
          </w:rPr>
          <w:t xml:space="preserve">https://islod.obrnadzor.gov.ru/rlic/details/1b788e47-fc54-4638-44ab-3f3250253eeb/</w:t>
        </w:r>
      </w:hyperlink>
      <w:r>
        <w:br/>
        <w:br/>
      </w:r>
      <w:r>
        <w:t xml:space="preserve">Запись в Реестре организаций, оказывающих услуги в области охраны труда №</w:t>
      </w:r>
      <w:r>
        <w:t xml:space="preserve">9887</w:t>
      </w:r>
      <w:r>
        <w:t xml:space="preserve"> от 01.10.2024 г.</w:t>
      </w:r>
      <w:r>
        <w:br/>
      </w:r>
      <w:hyperlink r:id="rId9" w:tooltip="https://akot.rosmintrud.ru/ot/organizations/info?id=61295&amp;returnUrl=%2Fot%2Forganizations%3FFilter.ProtectionPageNo%3D1%26Filter.AttestationPageNo%3D1%26Filter.TrainingPageNo%3D1%26tabs%3D%26Filter.IsFilter%3Dtrue%26Filter.NumberInReestr%3D9887%26Filter.Text%3D%26Filter.INN%3D%26Filter.OGRN%3D%26Filter.OrganizationStatusIds%3D2%26Filter.OrganizationStatusIds%3D5%26Filter.RegionId%3D%26Filter.Address%3D%26Filter.IsReestrSout%3D0%26DateReestrFrom%3D%26DateReestrTo%3D%26DateEditFrom%3D%26DateEditTo%3D" w:history="1">
        <w:r>
          <w:rPr>
            <w:rStyle w:val="845"/>
          </w:rPr>
          <w:t xml:space="preserve">h</w:t>
        </w:r>
        <w:r>
          <w:rPr>
            <w:rStyle w:val="845"/>
          </w:rPr>
          <w:t xml:space="preserve">ttps://akot.rosmintrud.ru/ot/organizations/info?id=61295&amp;returnUrl=%2Fot%2Forganizations%3FFilter.ProtectionPageNo%3D1%26Filter.AttestationPageNo%3D1%26Filter.TrainingPageNo%3D1%26tabs%3D%26Filter.IsFilter%3Dtrue%26Filter.NumberInReestr%3D9887%26Filter.Tex</w:t>
        </w:r>
        <w:r>
          <w:rPr>
            <w:rStyle w:val="845"/>
          </w:rPr>
          <w:t xml:space="preserve">t%3D%26Filter.INN%3D%26Filter.OGRN%3D%26Filter.OrganizationStatusIds%3D2%26Filter.OrganizationStatusIds%3D5%26Filter.RegionId%3D%26Filter.Address%3D%26Filter.IsReestrSout%3D0%26DateReestrFrom%3D%26DateReestrTo%3D%26DateEditFrom%3D%26DateEditTo%3D</w:t>
        </w:r>
        <w:r>
          <w:rPr>
            <w:rStyle w:val="845"/>
          </w:rPr>
        </w:r>
        <w:r>
          <w:rPr>
            <w:rStyle w:val="845"/>
            <w:highlight w:val="none"/>
          </w:rPr>
        </w:r>
      </w:hyperlink>
      <w:r>
        <w:rPr>
          <w:rStyle w:val="845"/>
          <w:highlight w:val="none"/>
        </w:rPr>
      </w:r>
      <w:r>
        <w:rPr>
          <w:rStyle w:val="845"/>
          <w:highlight w:val="none"/>
        </w:rPr>
      </w:r>
      <w:r>
        <w:rPr>
          <w:b/>
          <w:sz w:val="28"/>
        </w:rPr>
      </w:r>
    </w:p>
    <w:p>
      <w:pPr>
        <w:pStyle w:val="812"/>
        <w:spacing w:after="0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sectPr>
      <w:footnotePr/>
      <w:endnotePr/>
      <w:type w:val="nextPage"/>
      <w:pgSz w:w="11906" w:h="16838" w:orient="portrait"/>
      <w:pgMar w:top="1134" w:right="850" w:bottom="397" w:left="1701" w:header="708" w:footer="708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Segoe UI">
    <w:panose1 w:val="020B0502040504020204"/>
  </w:font>
  <w:font w:name="Times New Roman">
    <w:panose1 w:val="02020603050405020304"/>
  </w:font>
  <w:font w:name="XO Thames">
    <w:panose1 w:val="020B06030308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63"/>
    <w:link w:val="841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863"/>
    <w:link w:val="869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863"/>
    <w:link w:val="829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863"/>
    <w:link w:val="867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863"/>
    <w:link w:val="839"/>
    <w:uiPriority w:val="9"/>
    <w:rPr>
      <w:rFonts w:ascii="Arial" w:hAnsi="Arial" w:eastAsia="Arial" w:cs="Arial"/>
      <w:b/>
      <w:bCs/>
      <w:sz w:val="24"/>
      <w:szCs w:val="24"/>
    </w:rPr>
  </w:style>
  <w:style w:type="paragraph" w:styleId="659">
    <w:name w:val="Heading 6"/>
    <w:basedOn w:val="813"/>
    <w:next w:val="813"/>
    <w:link w:val="66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0">
    <w:name w:val="Heading 6 Char"/>
    <w:basedOn w:val="863"/>
    <w:link w:val="659"/>
    <w:uiPriority w:val="9"/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813"/>
    <w:next w:val="813"/>
    <w:link w:val="66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2">
    <w:name w:val="Heading 7 Char"/>
    <w:basedOn w:val="863"/>
    <w:link w:val="6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3">
    <w:name w:val="Heading 8"/>
    <w:basedOn w:val="813"/>
    <w:next w:val="813"/>
    <w:link w:val="66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4">
    <w:name w:val="Heading 8 Char"/>
    <w:basedOn w:val="863"/>
    <w:link w:val="663"/>
    <w:uiPriority w:val="9"/>
    <w:rPr>
      <w:rFonts w:ascii="Arial" w:hAnsi="Arial" w:eastAsia="Arial" w:cs="Arial"/>
      <w:i/>
      <w:iCs/>
      <w:sz w:val="22"/>
      <w:szCs w:val="22"/>
    </w:rPr>
  </w:style>
  <w:style w:type="paragraph" w:styleId="665">
    <w:name w:val="Heading 9"/>
    <w:basedOn w:val="813"/>
    <w:next w:val="813"/>
    <w:link w:val="6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6">
    <w:name w:val="Heading 9 Char"/>
    <w:basedOn w:val="863"/>
    <w:link w:val="665"/>
    <w:uiPriority w:val="9"/>
    <w:rPr>
      <w:rFonts w:ascii="Arial" w:hAnsi="Arial" w:eastAsia="Arial" w:cs="Arial"/>
      <w:i/>
      <w:iCs/>
      <w:sz w:val="21"/>
      <w:szCs w:val="21"/>
    </w:rPr>
  </w:style>
  <w:style w:type="paragraph" w:styleId="667">
    <w:name w:val="No Spacing"/>
    <w:uiPriority w:val="1"/>
    <w:qFormat/>
    <w:pPr>
      <w:spacing w:before="0" w:after="0" w:line="240" w:lineRule="auto"/>
    </w:pPr>
  </w:style>
  <w:style w:type="character" w:styleId="668">
    <w:name w:val="Title Char"/>
    <w:basedOn w:val="863"/>
    <w:link w:val="865"/>
    <w:uiPriority w:val="10"/>
    <w:rPr>
      <w:sz w:val="48"/>
      <w:szCs w:val="48"/>
    </w:rPr>
  </w:style>
  <w:style w:type="character" w:styleId="669">
    <w:name w:val="Subtitle Char"/>
    <w:basedOn w:val="863"/>
    <w:link w:val="861"/>
    <w:uiPriority w:val="11"/>
    <w:rPr>
      <w:sz w:val="24"/>
      <w:szCs w:val="24"/>
    </w:rPr>
  </w:style>
  <w:style w:type="paragraph" w:styleId="670">
    <w:name w:val="Quote"/>
    <w:basedOn w:val="813"/>
    <w:next w:val="813"/>
    <w:link w:val="671"/>
    <w:uiPriority w:val="29"/>
    <w:qFormat/>
    <w:pPr>
      <w:ind w:left="720" w:right="720"/>
    </w:pPr>
    <w:rPr>
      <w:i/>
    </w:rPr>
  </w:style>
  <w:style w:type="character" w:styleId="671">
    <w:name w:val="Quote Char"/>
    <w:link w:val="670"/>
    <w:uiPriority w:val="29"/>
    <w:rPr>
      <w:i/>
    </w:rPr>
  </w:style>
  <w:style w:type="paragraph" w:styleId="672">
    <w:name w:val="Intense Quote"/>
    <w:basedOn w:val="813"/>
    <w:next w:val="813"/>
    <w:link w:val="67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3">
    <w:name w:val="Intense Quote Char"/>
    <w:link w:val="672"/>
    <w:uiPriority w:val="30"/>
    <w:rPr>
      <w:i/>
    </w:rPr>
  </w:style>
  <w:style w:type="character" w:styleId="674">
    <w:name w:val="Header Char"/>
    <w:basedOn w:val="863"/>
    <w:link w:val="853"/>
    <w:uiPriority w:val="99"/>
  </w:style>
  <w:style w:type="character" w:styleId="675">
    <w:name w:val="Footer Char"/>
    <w:basedOn w:val="863"/>
    <w:link w:val="831"/>
    <w:uiPriority w:val="99"/>
  </w:style>
  <w:style w:type="paragraph" w:styleId="676">
    <w:name w:val="Caption"/>
    <w:basedOn w:val="813"/>
    <w:next w:val="81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7">
    <w:name w:val="Caption Char"/>
    <w:basedOn w:val="676"/>
    <w:link w:val="831"/>
    <w:uiPriority w:val="99"/>
  </w:style>
  <w:style w:type="table" w:styleId="678">
    <w:name w:val="Table Grid"/>
    <w:basedOn w:val="87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9">
    <w:name w:val="Table Grid Light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0">
    <w:name w:val="Plain Table 1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1">
    <w:name w:val="Plain Table 2"/>
    <w:basedOn w:val="8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2">
    <w:name w:val="Plain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3">
    <w:name w:val="Plain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Plain Table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5">
    <w:name w:val="Grid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7">
    <w:name w:val="Grid Table 4 - Accent 1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8">
    <w:name w:val="Grid Table 4 - Accent 2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9">
    <w:name w:val="Grid Table 4 - Accent 3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0">
    <w:name w:val="Grid Table 4 - Accent 4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1">
    <w:name w:val="Grid Table 4 - Accent 5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2">
    <w:name w:val="Grid Table 4 - Accent 6"/>
    <w:basedOn w:val="8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3">
    <w:name w:val="Grid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4">
    <w:name w:val="Grid Table 5 Dark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7">
    <w:name w:val="Grid Table 5 Dark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8">
    <w:name w:val="Grid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0">
    <w:name w:val="Grid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1">
    <w:name w:val="Grid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2">
    <w:name w:val="Grid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3">
    <w:name w:val="Grid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4">
    <w:name w:val="Grid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5">
    <w:name w:val="Grid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6">
    <w:name w:val="Grid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7">
    <w:name w:val="Grid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2">
    <w:name w:val="List Table 2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3">
    <w:name w:val="List Table 2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4">
    <w:name w:val="List Table 2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5">
    <w:name w:val="List Table 2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6">
    <w:name w:val="List Table 2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7">
    <w:name w:val="List Table 2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8">
    <w:name w:val="List Table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5 Dark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6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0">
    <w:name w:val="List Table 6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1">
    <w:name w:val="List Table 6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2">
    <w:name w:val="List Table 6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3">
    <w:name w:val="List Table 6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4">
    <w:name w:val="List Table 6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5">
    <w:name w:val="List Table 6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6">
    <w:name w:val="List Table 7 Colorful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7">
    <w:name w:val="List Table 7 Colorful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78">
    <w:name w:val="List Table 7 Colorful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9">
    <w:name w:val="List Table 7 Colorful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0">
    <w:name w:val="List Table 7 Colorful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1">
    <w:name w:val="List Table 7 Colorful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2">
    <w:name w:val="List Table 7 Colorful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3">
    <w:name w:val="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4">
    <w:name w:val="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5">
    <w:name w:val="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6">
    <w:name w:val="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7">
    <w:name w:val="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8">
    <w:name w:val="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89">
    <w:name w:val="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0">
    <w:name w:val="Bordered &amp; Lined - Accent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Bordered &amp; Lined - Accent 1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2">
    <w:name w:val="Bordered &amp; Lined - Accent 2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3">
    <w:name w:val="Bordered &amp; Lined - Accent 3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4">
    <w:name w:val="Bordered &amp; Lined - Accent 4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5">
    <w:name w:val="Bordered &amp; Lined - Accent 5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6">
    <w:name w:val="Bordered &amp; Lined - Accent 6"/>
    <w:basedOn w:val="8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7">
    <w:name w:val="Bordered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8">
    <w:name w:val="Bordered - Accent 1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9">
    <w:name w:val="Bordered - Accent 2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0">
    <w:name w:val="Bordered - Accent 3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1">
    <w:name w:val="Bordered - Accent 4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2">
    <w:name w:val="Bordered - Accent 5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3">
    <w:name w:val="Bordered - Accent 6"/>
    <w:basedOn w:val="8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4">
    <w:name w:val="footnote text"/>
    <w:basedOn w:val="813"/>
    <w:link w:val="805"/>
    <w:uiPriority w:val="99"/>
    <w:semiHidden/>
    <w:unhideWhenUsed/>
    <w:pPr>
      <w:spacing w:after="40" w:line="240" w:lineRule="auto"/>
    </w:pPr>
    <w:rPr>
      <w:sz w:val="18"/>
    </w:rPr>
  </w:style>
  <w:style w:type="character" w:styleId="805">
    <w:name w:val="Footnote Text Char"/>
    <w:link w:val="804"/>
    <w:uiPriority w:val="99"/>
    <w:rPr>
      <w:sz w:val="18"/>
    </w:rPr>
  </w:style>
  <w:style w:type="character" w:styleId="806">
    <w:name w:val="footnote reference"/>
    <w:basedOn w:val="863"/>
    <w:uiPriority w:val="99"/>
    <w:unhideWhenUsed/>
    <w:rPr>
      <w:vertAlign w:val="superscript"/>
    </w:rPr>
  </w:style>
  <w:style w:type="paragraph" w:styleId="807">
    <w:name w:val="endnote text"/>
    <w:basedOn w:val="813"/>
    <w:link w:val="808"/>
    <w:uiPriority w:val="99"/>
    <w:semiHidden/>
    <w:unhideWhenUsed/>
    <w:pPr>
      <w:spacing w:after="0" w:line="240" w:lineRule="auto"/>
    </w:pPr>
    <w:rPr>
      <w:sz w:val="20"/>
    </w:rPr>
  </w:style>
  <w:style w:type="character" w:styleId="808">
    <w:name w:val="Endnote Text Char"/>
    <w:link w:val="807"/>
    <w:uiPriority w:val="99"/>
    <w:rPr>
      <w:sz w:val="20"/>
    </w:rPr>
  </w:style>
  <w:style w:type="character" w:styleId="809">
    <w:name w:val="endnote reference"/>
    <w:basedOn w:val="863"/>
    <w:uiPriority w:val="99"/>
    <w:semiHidden/>
    <w:unhideWhenUsed/>
    <w:rPr>
      <w:vertAlign w:val="superscript"/>
    </w:rPr>
  </w:style>
  <w:style w:type="paragraph" w:styleId="810">
    <w:name w:val="TOC Heading"/>
    <w:uiPriority w:val="39"/>
    <w:unhideWhenUsed/>
  </w:style>
  <w:style w:type="paragraph" w:styleId="811">
    <w:name w:val="table of figures"/>
    <w:basedOn w:val="813"/>
    <w:next w:val="813"/>
    <w:uiPriority w:val="99"/>
    <w:unhideWhenUsed/>
    <w:pPr>
      <w:spacing w:after="0" w:afterAutospacing="0"/>
    </w:pPr>
  </w:style>
  <w:style w:type="paragraph" w:styleId="812" w:default="1">
    <w:name w:val="Normal"/>
    <w:link w:val="813"/>
    <w:uiPriority w:val="0"/>
    <w:qFormat/>
    <w:pPr>
      <w:spacing w:after="160" w:line="264" w:lineRule="auto"/>
    </w:pPr>
    <w:rPr>
      <w:rFonts w:asciiTheme="minorAscii" w:hAnsiTheme="minorHAnsi"/>
      <w:sz w:val="22"/>
    </w:rPr>
  </w:style>
  <w:style w:type="character" w:styleId="813" w:default="1">
    <w:name w:val="Normal"/>
    <w:link w:val="812"/>
    <w:rPr>
      <w:rFonts w:asciiTheme="minorAscii" w:hAnsiTheme="minorHAnsi"/>
      <w:sz w:val="22"/>
    </w:rPr>
  </w:style>
  <w:style w:type="paragraph" w:styleId="814">
    <w:name w:val="toc 2"/>
    <w:next w:val="812"/>
    <w:link w:val="815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815">
    <w:name w:val="toc 2"/>
    <w:link w:val="814"/>
    <w:rPr>
      <w:rFonts w:ascii="XO Thames" w:hAnsi="XO Thames"/>
      <w:sz w:val="28"/>
    </w:rPr>
  </w:style>
  <w:style w:type="paragraph" w:styleId="816">
    <w:name w:val="toc 4"/>
    <w:next w:val="812"/>
    <w:link w:val="817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817">
    <w:name w:val="toc 4"/>
    <w:link w:val="816"/>
    <w:rPr>
      <w:rFonts w:ascii="XO Thames" w:hAnsi="XO Thames"/>
      <w:sz w:val="28"/>
    </w:rPr>
  </w:style>
  <w:style w:type="paragraph" w:styleId="818">
    <w:name w:val="List Paragraph"/>
    <w:basedOn w:val="812"/>
    <w:link w:val="819"/>
    <w:pPr>
      <w:contextualSpacing/>
      <w:ind w:left="720" w:firstLine="0"/>
    </w:pPr>
  </w:style>
  <w:style w:type="character" w:styleId="819">
    <w:name w:val="List Paragraph"/>
    <w:basedOn w:val="813"/>
    <w:link w:val="818"/>
  </w:style>
  <w:style w:type="paragraph" w:styleId="820">
    <w:name w:val="toc 6"/>
    <w:next w:val="812"/>
    <w:link w:val="821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821">
    <w:name w:val="toc 6"/>
    <w:link w:val="820"/>
    <w:rPr>
      <w:rFonts w:ascii="XO Thames" w:hAnsi="XO Thames"/>
      <w:sz w:val="28"/>
    </w:rPr>
  </w:style>
  <w:style w:type="paragraph" w:styleId="822">
    <w:name w:val="toc 7"/>
    <w:next w:val="812"/>
    <w:link w:val="823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823">
    <w:name w:val="toc 7"/>
    <w:link w:val="822"/>
    <w:rPr>
      <w:rFonts w:ascii="XO Thames" w:hAnsi="XO Thames"/>
      <w:sz w:val="28"/>
    </w:rPr>
  </w:style>
  <w:style w:type="paragraph" w:styleId="824">
    <w:name w:val="Normal (Web)"/>
    <w:basedOn w:val="812"/>
    <w:link w:val="82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825">
    <w:name w:val="Normal (Web)"/>
    <w:basedOn w:val="813"/>
    <w:link w:val="824"/>
    <w:rPr>
      <w:rFonts w:ascii="Times New Roman" w:hAnsi="Times New Roman"/>
      <w:sz w:val="24"/>
    </w:rPr>
  </w:style>
  <w:style w:type="paragraph" w:styleId="826">
    <w:name w:val="Endnote"/>
    <w:link w:val="827"/>
    <w:pPr>
      <w:ind w:left="0" w:firstLine="851"/>
      <w:jc w:val="both"/>
    </w:pPr>
    <w:rPr>
      <w:rFonts w:ascii="XO Thames" w:hAnsi="XO Thames"/>
      <w:sz w:val="22"/>
    </w:rPr>
  </w:style>
  <w:style w:type="character" w:styleId="827">
    <w:name w:val="Endnote"/>
    <w:link w:val="826"/>
    <w:rPr>
      <w:rFonts w:ascii="XO Thames" w:hAnsi="XO Thames"/>
      <w:sz w:val="22"/>
    </w:rPr>
  </w:style>
  <w:style w:type="paragraph" w:styleId="828">
    <w:name w:val="Heading 3"/>
    <w:next w:val="812"/>
    <w:link w:val="829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829">
    <w:name w:val="Heading 3"/>
    <w:link w:val="828"/>
    <w:rPr>
      <w:rFonts w:ascii="XO Thames" w:hAnsi="XO Thames"/>
      <w:b/>
      <w:sz w:val="26"/>
    </w:rPr>
  </w:style>
  <w:style w:type="paragraph" w:styleId="830">
    <w:name w:val="Footer"/>
    <w:basedOn w:val="812"/>
    <w:link w:val="831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31">
    <w:name w:val="Footer"/>
    <w:basedOn w:val="813"/>
    <w:link w:val="830"/>
  </w:style>
  <w:style w:type="paragraph" w:styleId="832">
    <w:name w:val="Balloon Text"/>
    <w:basedOn w:val="812"/>
    <w:link w:val="833"/>
    <w:pPr>
      <w:spacing w:after="0" w:line="240" w:lineRule="auto"/>
    </w:pPr>
    <w:rPr>
      <w:rFonts w:ascii="Segoe UI" w:hAnsi="Segoe UI"/>
      <w:sz w:val="18"/>
    </w:rPr>
  </w:style>
  <w:style w:type="character" w:styleId="833">
    <w:name w:val="Balloon Text"/>
    <w:basedOn w:val="813"/>
    <w:link w:val="832"/>
    <w:rPr>
      <w:rFonts w:ascii="Segoe UI" w:hAnsi="Segoe UI"/>
      <w:sz w:val="18"/>
    </w:rPr>
  </w:style>
  <w:style w:type="paragraph" w:styleId="834">
    <w:name w:val="toc 3"/>
    <w:next w:val="812"/>
    <w:link w:val="835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835">
    <w:name w:val="toc 3"/>
    <w:link w:val="834"/>
    <w:rPr>
      <w:rFonts w:ascii="XO Thames" w:hAnsi="XO Thames"/>
      <w:sz w:val="28"/>
    </w:rPr>
  </w:style>
  <w:style w:type="paragraph" w:styleId="836">
    <w:name w:val="Неразрешенное упоминание1"/>
    <w:basedOn w:val="862"/>
    <w:link w:val="837"/>
    <w:rPr>
      <w:color w:val="605e5c"/>
      <w:shd w:val="clear" w:color="auto" w:fill="e1dfdd"/>
    </w:rPr>
  </w:style>
  <w:style w:type="character" w:styleId="837">
    <w:name w:val="Неразрешенное упоминание1"/>
    <w:basedOn w:val="863"/>
    <w:link w:val="836"/>
    <w:rPr>
      <w:color w:val="605e5c"/>
      <w:shd w:val="clear" w:color="auto" w:fill="e1dfdd"/>
    </w:rPr>
  </w:style>
  <w:style w:type="paragraph" w:styleId="838">
    <w:name w:val="Heading 5"/>
    <w:next w:val="812"/>
    <w:link w:val="839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839">
    <w:name w:val="Heading 5"/>
    <w:link w:val="838"/>
    <w:rPr>
      <w:rFonts w:ascii="XO Thames" w:hAnsi="XO Thames"/>
      <w:b/>
      <w:sz w:val="22"/>
    </w:rPr>
  </w:style>
  <w:style w:type="paragraph" w:styleId="840">
    <w:name w:val="Heading 1"/>
    <w:basedOn w:val="812"/>
    <w:next w:val="812"/>
    <w:link w:val="84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character" w:styleId="841">
    <w:name w:val="Heading 1"/>
    <w:basedOn w:val="813"/>
    <w:link w:val="840"/>
    <w:rPr>
      <w:rFonts w:ascii="Times New Roman" w:hAnsi="Times New Roman"/>
      <w:b/>
      <w:sz w:val="48"/>
    </w:rPr>
  </w:style>
  <w:style w:type="paragraph" w:styleId="842">
    <w:name w:val="Strong"/>
    <w:basedOn w:val="862"/>
    <w:link w:val="843"/>
    <w:rPr>
      <w:b/>
    </w:rPr>
  </w:style>
  <w:style w:type="character" w:styleId="843">
    <w:name w:val="Strong"/>
    <w:basedOn w:val="863"/>
    <w:link w:val="842"/>
    <w:rPr>
      <w:b/>
    </w:rPr>
  </w:style>
  <w:style w:type="paragraph" w:styleId="844">
    <w:name w:val="Hyperlink"/>
    <w:basedOn w:val="862"/>
    <w:link w:val="845"/>
    <w:rPr>
      <w:color w:val="0563c1" w:themeColor="hyperlink"/>
      <w:u w:val="single"/>
    </w:rPr>
  </w:style>
  <w:style w:type="character" w:styleId="845">
    <w:name w:val="Hyperlink"/>
    <w:basedOn w:val="863"/>
    <w:link w:val="844"/>
    <w:rPr>
      <w:color w:val="0563c1" w:themeColor="hyperlink"/>
      <w:u w:val="single"/>
    </w:rPr>
  </w:style>
  <w:style w:type="paragraph" w:styleId="846">
    <w:name w:val="Footnote"/>
    <w:link w:val="847"/>
    <w:pPr>
      <w:ind w:left="0" w:firstLine="851"/>
      <w:jc w:val="both"/>
    </w:pPr>
    <w:rPr>
      <w:rFonts w:ascii="XO Thames" w:hAnsi="XO Thames"/>
      <w:sz w:val="22"/>
    </w:rPr>
  </w:style>
  <w:style w:type="character" w:styleId="847">
    <w:name w:val="Footnote"/>
    <w:link w:val="846"/>
    <w:rPr>
      <w:rFonts w:ascii="XO Thames" w:hAnsi="XO Thames"/>
      <w:sz w:val="22"/>
    </w:rPr>
  </w:style>
  <w:style w:type="paragraph" w:styleId="848">
    <w:name w:val="toc 1"/>
    <w:next w:val="812"/>
    <w:link w:val="849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849">
    <w:name w:val="toc 1"/>
    <w:link w:val="848"/>
    <w:rPr>
      <w:rFonts w:ascii="XO Thames" w:hAnsi="XO Thames"/>
      <w:b/>
      <w:sz w:val="28"/>
    </w:rPr>
  </w:style>
  <w:style w:type="paragraph" w:styleId="850">
    <w:name w:val="Header and Footer"/>
    <w:link w:val="851"/>
    <w:pPr>
      <w:jc w:val="both"/>
      <w:spacing w:line="240" w:lineRule="auto"/>
    </w:pPr>
    <w:rPr>
      <w:rFonts w:ascii="XO Thames" w:hAnsi="XO Thames"/>
      <w:sz w:val="28"/>
    </w:rPr>
  </w:style>
  <w:style w:type="character" w:styleId="851">
    <w:name w:val="Header and Footer"/>
    <w:link w:val="850"/>
    <w:rPr>
      <w:rFonts w:ascii="XO Thames" w:hAnsi="XO Thames"/>
      <w:sz w:val="28"/>
    </w:rPr>
  </w:style>
  <w:style w:type="paragraph" w:styleId="852">
    <w:name w:val="Header"/>
    <w:basedOn w:val="812"/>
    <w:link w:val="853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3">
    <w:name w:val="Header"/>
    <w:basedOn w:val="813"/>
    <w:link w:val="852"/>
  </w:style>
  <w:style w:type="paragraph" w:styleId="854">
    <w:name w:val="toc 9"/>
    <w:next w:val="812"/>
    <w:link w:val="855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855">
    <w:name w:val="toc 9"/>
    <w:link w:val="854"/>
    <w:rPr>
      <w:rFonts w:ascii="XO Thames" w:hAnsi="XO Thames"/>
      <w:sz w:val="28"/>
    </w:rPr>
  </w:style>
  <w:style w:type="paragraph" w:styleId="856">
    <w:name w:val="toc 8"/>
    <w:next w:val="812"/>
    <w:link w:val="857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857">
    <w:name w:val="toc 8"/>
    <w:link w:val="856"/>
    <w:rPr>
      <w:rFonts w:ascii="XO Thames" w:hAnsi="XO Thames"/>
      <w:sz w:val="28"/>
    </w:rPr>
  </w:style>
  <w:style w:type="paragraph" w:styleId="858">
    <w:name w:val="toc 5"/>
    <w:next w:val="812"/>
    <w:link w:val="859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859">
    <w:name w:val="toc 5"/>
    <w:link w:val="858"/>
    <w:rPr>
      <w:rFonts w:ascii="XO Thames" w:hAnsi="XO Thames"/>
      <w:sz w:val="28"/>
    </w:rPr>
  </w:style>
  <w:style w:type="paragraph" w:styleId="860">
    <w:name w:val="Subtitle"/>
    <w:next w:val="812"/>
    <w:link w:val="861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61">
    <w:name w:val="Subtitle"/>
    <w:link w:val="860"/>
    <w:rPr>
      <w:rFonts w:ascii="XO Thames" w:hAnsi="XO Thames"/>
      <w:i/>
      <w:sz w:val="24"/>
    </w:rPr>
  </w:style>
  <w:style w:type="paragraph" w:styleId="862">
    <w:name w:val="Default Paragraph Font"/>
    <w:link w:val="863"/>
  </w:style>
  <w:style w:type="character" w:styleId="863">
    <w:name w:val="Default Paragraph Font"/>
    <w:link w:val="862"/>
  </w:style>
  <w:style w:type="paragraph" w:styleId="864">
    <w:name w:val="Title"/>
    <w:basedOn w:val="812"/>
    <w:link w:val="865"/>
    <w:uiPriority w:val="10"/>
    <w:qFormat/>
    <w:pPr>
      <w:ind w:left="0" w:firstLine="720"/>
      <w:jc w:val="center"/>
      <w:spacing w:after="0" w:line="240" w:lineRule="auto"/>
    </w:pPr>
    <w:rPr>
      <w:rFonts w:ascii="Times New Roman" w:hAnsi="Times New Roman"/>
      <w:b/>
      <w:sz w:val="28"/>
    </w:rPr>
  </w:style>
  <w:style w:type="character" w:styleId="865">
    <w:name w:val="Title"/>
    <w:basedOn w:val="813"/>
    <w:link w:val="864"/>
    <w:rPr>
      <w:rFonts w:ascii="Times New Roman" w:hAnsi="Times New Roman"/>
      <w:b/>
      <w:sz w:val="28"/>
    </w:rPr>
  </w:style>
  <w:style w:type="paragraph" w:styleId="866">
    <w:name w:val="Heading 4"/>
    <w:next w:val="812"/>
    <w:link w:val="867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867">
    <w:name w:val="Heading 4"/>
    <w:link w:val="866"/>
    <w:rPr>
      <w:rFonts w:ascii="XO Thames" w:hAnsi="XO Thames"/>
      <w:b/>
      <w:sz w:val="24"/>
    </w:rPr>
  </w:style>
  <w:style w:type="paragraph" w:styleId="868">
    <w:name w:val="Heading 2"/>
    <w:basedOn w:val="812"/>
    <w:next w:val="812"/>
    <w:link w:val="869"/>
    <w:uiPriority w:val="9"/>
    <w:qFormat/>
    <w:pPr>
      <w:keepLines/>
      <w:keepNext/>
      <w:spacing w:before="200" w:after="0"/>
      <w:outlineLvl w:val="1"/>
    </w:pPr>
    <w:rPr>
      <w:rFonts w:asciiTheme="majorAscii" w:hAnsiTheme="majorHAnsi"/>
      <w:b/>
      <w:color w:val="4472c4" w:themeColor="accent1"/>
      <w:sz w:val="26"/>
    </w:rPr>
  </w:style>
  <w:style w:type="character" w:styleId="869">
    <w:name w:val="Heading 2"/>
    <w:basedOn w:val="813"/>
    <w:link w:val="868"/>
    <w:rPr>
      <w:rFonts w:asciiTheme="majorAscii" w:hAnsiTheme="majorHAnsi"/>
      <w:b/>
      <w:color w:val="4472c4" w:themeColor="accent1"/>
      <w:sz w:val="26"/>
    </w:rPr>
  </w:style>
  <w:style w:type="paragraph" w:styleId="870">
    <w:name w:val="Emphasis"/>
    <w:basedOn w:val="862"/>
    <w:link w:val="871"/>
    <w:rPr>
      <w:i/>
    </w:rPr>
  </w:style>
  <w:style w:type="character" w:styleId="871">
    <w:name w:val="Emphasis"/>
    <w:basedOn w:val="863"/>
    <w:link w:val="870"/>
    <w:rPr>
      <w:i/>
    </w:rPr>
  </w:style>
  <w:style w:type="table" w:styleId="872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87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islod.obrnadzor.gov.ru/rlic/details/1b788e47-fc54-4638-44ab-3f3250253eeb/" TargetMode="External"/><Relationship Id="rId9" Type="http://schemas.openxmlformats.org/officeDocument/2006/relationships/hyperlink" Target="https://akot.rosmintrud.ru/ot/organizations/info?id=61295&amp;returnUrl=%2Fot%2Forganizations%3FFilter.ProtectionPageNo%3D1%26Filter.AttestationPageNo%3D1%26Filter.TrainingPageNo%3D1%26tabs%3D%26Filter.IsFilter%3Dtrue%26Filter.NumberInReestr%3D9887%26Filter.Text%3D%26Filter.INN%3D%26Filter.OGRN%3D%26Filter.OrganizationStatusIds%3D2%26Filter.OrganizationStatusIds%3D5%26Filter.RegionId%3D%26Filter.Address%3D%26Filter.IsReestrSout%3D0%26DateReestrFrom%3D%26DateReestrTo%3D%26DateEditFrom%3D%26DateEditTo%3D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r7-office/2024.3.2.622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 Шкулёв</cp:lastModifiedBy>
  <cp:revision>3</cp:revision>
  <dcterms:modified xsi:type="dcterms:W3CDTF">2025-01-27T07:49:15Z</dcterms:modified>
</cp:coreProperties>
</file>